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8456"/>
        <w:gridCol w:w="1326"/>
        <w:gridCol w:w="1275"/>
      </w:tblGrid>
      <w:tr w:rsidR="007B0305" w14:paraId="2B9562B1" w14:textId="77777777" w:rsidTr="007B0305">
        <w:tc>
          <w:tcPr>
            <w:tcW w:w="11057" w:type="dxa"/>
            <w:gridSpan w:val="3"/>
          </w:tcPr>
          <w:p w14:paraId="1E56D200" w14:textId="77777777" w:rsidR="007B0305" w:rsidRDefault="007B0305" w:rsidP="007B03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7B03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Process Journal Checklist</w:t>
            </w:r>
          </w:p>
          <w:p w14:paraId="03C31096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 your report you may only include 10 </w:t>
            </w: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process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journal extracts no longer than 1 page each. These are included in the appendices </w:t>
            </w: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as  single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extracts from your process journal. The extracts must be taken from throughout process and not written at the end of the project. </w:t>
            </w:r>
          </w:p>
          <w:p w14:paraId="6D600203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B03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Use your previous process journal entries </w:t>
            </w:r>
            <w:proofErr w:type="gramStart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 complete</w:t>
            </w:r>
            <w:proofErr w:type="gramEnd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 extract that focuses your development of each area below that is no longer than 1 page (each extract): </w:t>
            </w:r>
          </w:p>
          <w:p w14:paraId="173A1DC9" w14:textId="77777777" w:rsidR="007B0305" w:rsidRPr="007B0305" w:rsidRDefault="007B0305" w:rsidP="007B03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B0305" w14:paraId="60C4DDCE" w14:textId="77777777" w:rsidTr="007B0305">
        <w:tc>
          <w:tcPr>
            <w:tcW w:w="8456" w:type="dxa"/>
          </w:tcPr>
          <w:p w14:paraId="1CF7DC65" w14:textId="77777777" w:rsidR="007B0305" w:rsidRDefault="007B0305">
            <w:r>
              <w:t>Extract Details</w:t>
            </w:r>
            <w:bookmarkStart w:id="0" w:name="_GoBack"/>
            <w:bookmarkEnd w:id="0"/>
          </w:p>
        </w:tc>
        <w:tc>
          <w:tcPr>
            <w:tcW w:w="1326" w:type="dxa"/>
          </w:tcPr>
          <w:p w14:paraId="6BCEDC17" w14:textId="77777777" w:rsidR="007B0305" w:rsidRDefault="007B0305">
            <w:r>
              <w:t>Completed</w:t>
            </w:r>
          </w:p>
        </w:tc>
        <w:tc>
          <w:tcPr>
            <w:tcW w:w="1275" w:type="dxa"/>
          </w:tcPr>
          <w:p w14:paraId="79DE508B" w14:textId="77777777" w:rsidR="007B0305" w:rsidRDefault="007B0305">
            <w:r>
              <w:t>Referred to in Report</w:t>
            </w:r>
          </w:p>
        </w:tc>
      </w:tr>
      <w:tr w:rsidR="007B0305" w14:paraId="348A3E56" w14:textId="77777777" w:rsidTr="007B0305">
        <w:tc>
          <w:tcPr>
            <w:tcW w:w="8456" w:type="dxa"/>
          </w:tcPr>
          <w:p w14:paraId="7B7E04AB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1) Investigating (</w:t>
            </w:r>
            <w:proofErr w:type="spellStart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A.iii</w:t>
            </w:r>
            <w:proofErr w:type="spellEnd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demonstrates the development of your research skills during the project</w:t>
            </w:r>
          </w:p>
          <w:p w14:paraId="2C861659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extract should include:</w:t>
            </w:r>
          </w:p>
          <w:p w14:paraId="2F14227C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evidence of a wide variety of sources.</w:t>
            </w:r>
          </w:p>
          <w:p w14:paraId="327BB3D5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evidence of evaluation of many sources</w:t>
            </w:r>
          </w:p>
          <w:p w14:paraId="4EAEC27A" w14:textId="77777777" w:rsidR="007B0305" w:rsidRDefault="007B0305"/>
        </w:tc>
        <w:tc>
          <w:tcPr>
            <w:tcW w:w="1326" w:type="dxa"/>
          </w:tcPr>
          <w:p w14:paraId="2167A2D5" w14:textId="77777777" w:rsidR="007B0305" w:rsidRDefault="007B0305"/>
        </w:tc>
        <w:tc>
          <w:tcPr>
            <w:tcW w:w="1275" w:type="dxa"/>
          </w:tcPr>
          <w:p w14:paraId="1FDE770F" w14:textId="77777777" w:rsidR="007B0305" w:rsidRDefault="007B0305"/>
        </w:tc>
      </w:tr>
      <w:tr w:rsidR="007B0305" w14:paraId="3DD265AA" w14:textId="77777777" w:rsidTr="007B0305">
        <w:tc>
          <w:tcPr>
            <w:tcW w:w="8456" w:type="dxa"/>
          </w:tcPr>
          <w:p w14:paraId="3686327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2) </w:t>
            </w:r>
            <w:proofErr w:type="gramStart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Planning(</w:t>
            </w:r>
            <w:proofErr w:type="gramEnd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ii) plan and record the developmental process of the project</w:t>
            </w:r>
          </w:p>
          <w:p w14:paraId="554A2B0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extract should include:</w:t>
            </w:r>
          </w:p>
          <w:p w14:paraId="1960E5A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a detailed and accurate action plan</w:t>
            </w:r>
          </w:p>
          <w:p w14:paraId="355665FF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timeline with a regularly updated “to do list”</w:t>
            </w:r>
          </w:p>
          <w:p w14:paraId="4E93C1ED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examples of research methods and notes, goal setting and evaluation, ongoing reflections, supervisor</w:t>
            </w:r>
          </w:p>
          <w:p w14:paraId="15837638" w14:textId="77777777" w:rsidR="007B0305" w:rsidRDefault="007B0305"/>
        </w:tc>
        <w:tc>
          <w:tcPr>
            <w:tcW w:w="1326" w:type="dxa"/>
          </w:tcPr>
          <w:p w14:paraId="6F5B0301" w14:textId="77777777" w:rsidR="007B0305" w:rsidRDefault="007B0305"/>
        </w:tc>
        <w:tc>
          <w:tcPr>
            <w:tcW w:w="1275" w:type="dxa"/>
          </w:tcPr>
          <w:p w14:paraId="118F3434" w14:textId="77777777" w:rsidR="007B0305" w:rsidRDefault="007B0305"/>
        </w:tc>
      </w:tr>
      <w:tr w:rsidR="007B0305" w14:paraId="15AC0BDF" w14:textId="77777777" w:rsidTr="007B0305">
        <w:tc>
          <w:tcPr>
            <w:tcW w:w="8456" w:type="dxa"/>
          </w:tcPr>
          <w:p w14:paraId="4B92FC21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3)Planning</w:t>
            </w:r>
            <w:proofErr w:type="gramEnd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(B. iii)- demonstrate the development of your self-management skills</w:t>
            </w:r>
          </w:p>
          <w:p w14:paraId="60DF61DE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extract should include:</w:t>
            </w:r>
          </w:p>
          <w:p w14:paraId="74BA605B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examples of using of organizational skills</w:t>
            </w:r>
          </w:p>
          <w:p w14:paraId="2D0F73AD" w14:textId="77777777" w:rsidR="007B0305" w:rsidRPr="007B0305" w:rsidRDefault="007B0305" w:rsidP="007B030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appropriate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systems to organize information, </w:t>
            </w:r>
          </w:p>
          <w:p w14:paraId="44D58DFD" w14:textId="77777777" w:rsidR="007B0305" w:rsidRPr="007B0305" w:rsidRDefault="007B0305" w:rsidP="007B030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appropriate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goals and reflecting on those goals, </w:t>
            </w:r>
          </w:p>
          <w:p w14:paraId="4FB4EA17" w14:textId="77777777" w:rsidR="007B0305" w:rsidRPr="007B0305" w:rsidRDefault="007B0305" w:rsidP="007B030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meeting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deadlines, </w:t>
            </w:r>
          </w:p>
          <w:p w14:paraId="6A85639F" w14:textId="77777777" w:rsidR="007B0305" w:rsidRPr="007B0305" w:rsidRDefault="007B0305" w:rsidP="007B030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making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informed choices about time management, </w:t>
            </w:r>
          </w:p>
          <w:p w14:paraId="1A4BC0DA" w14:textId="77777777" w:rsidR="007B0305" w:rsidRPr="007B0305" w:rsidRDefault="007B0305" w:rsidP="007B030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initiating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supervisor meetings and responding to feedback from supervisors</w:t>
            </w:r>
          </w:p>
          <w:p w14:paraId="673228DC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examples of using affective skills</w:t>
            </w:r>
          </w:p>
          <w:p w14:paraId="0A566C92" w14:textId="77777777" w:rsidR="007B0305" w:rsidRPr="007B0305" w:rsidRDefault="007B0305" w:rsidP="007B030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mindfulness</w:t>
            </w:r>
            <w:proofErr w:type="gramEnd"/>
          </w:p>
          <w:p w14:paraId="308FDF0D" w14:textId="77777777" w:rsidR="007B0305" w:rsidRPr="007B0305" w:rsidRDefault="007B0305" w:rsidP="007B030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perseverance</w:t>
            </w:r>
            <w:proofErr w:type="gramEnd"/>
          </w:p>
          <w:p w14:paraId="1A6CD08A" w14:textId="77777777" w:rsidR="007B0305" w:rsidRPr="007B0305" w:rsidRDefault="007B0305" w:rsidP="007B030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emotional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management</w:t>
            </w:r>
          </w:p>
          <w:p w14:paraId="5B88F74D" w14:textId="77777777" w:rsidR="007B0305" w:rsidRPr="007B0305" w:rsidRDefault="007B0305" w:rsidP="007B030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self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-motivation and resilience</w:t>
            </w:r>
          </w:p>
          <w:p w14:paraId="30843584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examples of using Reflection skills </w:t>
            </w:r>
          </w:p>
          <w:p w14:paraId="5B05DC0C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implications of decisions</w:t>
            </w:r>
          </w:p>
          <w:p w14:paraId="0AD7A310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understanding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strengths and weaknesses throughout the project</w:t>
            </w:r>
          </w:p>
          <w:p w14:paraId="0D97431B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modifying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personal learning strategies</w:t>
            </w:r>
          </w:p>
          <w:p w14:paraId="7EF60F50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0B66C38" w14:textId="77777777" w:rsidR="007B0305" w:rsidRDefault="007B0305"/>
        </w:tc>
        <w:tc>
          <w:tcPr>
            <w:tcW w:w="1326" w:type="dxa"/>
          </w:tcPr>
          <w:p w14:paraId="3162796F" w14:textId="77777777" w:rsidR="007B0305" w:rsidRDefault="007B0305"/>
        </w:tc>
        <w:tc>
          <w:tcPr>
            <w:tcW w:w="1275" w:type="dxa"/>
          </w:tcPr>
          <w:p w14:paraId="29D9700A" w14:textId="77777777" w:rsidR="007B0305" w:rsidRDefault="007B0305"/>
        </w:tc>
      </w:tr>
      <w:tr w:rsidR="007B0305" w14:paraId="586A7980" w14:textId="77777777" w:rsidTr="007B0305">
        <w:tc>
          <w:tcPr>
            <w:tcW w:w="8456" w:type="dxa"/>
          </w:tcPr>
          <w:p w14:paraId="0450347F" w14:textId="77777777" w:rsidR="007B0305" w:rsidRDefault="007B0305" w:rsidP="007B030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4)Taking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Action(C. ii)- demonstrates the development of your thinking skills</w:t>
            </w:r>
          </w:p>
          <w:p w14:paraId="13FA8E62" w14:textId="77777777" w:rsidR="007B0305" w:rsidRDefault="007B0305" w:rsidP="007B030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extract should include:</w:t>
            </w:r>
          </w:p>
          <w:p w14:paraId="0E34F975" w14:textId="77777777" w:rsidR="007B0305" w:rsidRDefault="007B0305" w:rsidP="007B030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examples of using critical thinking skills </w:t>
            </w:r>
          </w:p>
          <w:p w14:paraId="2152A54B" w14:textId="77777777" w:rsidR="007B0305" w:rsidRDefault="007B0305" w:rsidP="007B030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identifying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problems, making inferences and drawing conclusions</w:t>
            </w:r>
          </w:p>
          <w:p w14:paraId="7A9BF307" w14:textId="77777777" w:rsidR="007B0305" w:rsidRDefault="007B0305" w:rsidP="007B030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breaking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down large concepts into component parts and combining parts logically</w:t>
            </w:r>
          </w:p>
          <w:p w14:paraId="4BC74A01" w14:textId="77777777" w:rsidR="007B0305" w:rsidRDefault="007B0305" w:rsidP="007B030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designing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improvements</w:t>
            </w:r>
          </w:p>
          <w:p w14:paraId="376EE8F2" w14:textId="77777777" w:rsidR="007B0305" w:rsidRDefault="007B0305" w:rsidP="007B030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multiple processes</w:t>
            </w:r>
          </w:p>
          <w:p w14:paraId="34EB6AED" w14:textId="77777777" w:rsidR="007B0305" w:rsidRDefault="007B0305" w:rsidP="007B030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troubleshooting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systems and applications throughout the process.</w:t>
            </w:r>
          </w:p>
          <w:p w14:paraId="4671C5DD" w14:textId="77777777" w:rsidR="007B0305" w:rsidRDefault="007B0305" w:rsidP="007B030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examples of using  creative thinking skills </w:t>
            </w:r>
          </w:p>
          <w:p w14:paraId="15C078DE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creating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novel solutions to a problem.</w:t>
            </w:r>
          </w:p>
          <w:p w14:paraId="13E99E5D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evaluate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solutions to problems</w:t>
            </w:r>
          </w:p>
          <w:p w14:paraId="046D14BB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apply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strategies of guesswork</w:t>
            </w:r>
          </w:p>
          <w:p w14:paraId="67C0ED39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transfer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apply existing knowledge to generate new ideas, products or processes</w:t>
            </w:r>
          </w:p>
          <w:p w14:paraId="6F5992C0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utilize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old ideas in new ways and combine parts in new ways</w:t>
            </w:r>
          </w:p>
          <w:p w14:paraId="5A5FB0EE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create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original works and ideas and visualize alternatives</w:t>
            </w:r>
          </w:p>
          <w:p w14:paraId="24138AEE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practice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imitation of works with a focus on the creative process</w:t>
            </w:r>
          </w:p>
          <w:p w14:paraId="1CC59897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challenge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one’s own and others’ assumptions</w:t>
            </w:r>
          </w:p>
          <w:p w14:paraId="637BA14F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playing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ideas and experimenting</w:t>
            </w:r>
          </w:p>
          <w:p w14:paraId="18E84658" w14:textId="77777777" w:rsidR="007B0305" w:rsidRDefault="007B0305" w:rsidP="007B030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recognizing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when an original idea has value and pursuing it</w:t>
            </w:r>
          </w:p>
          <w:p w14:paraId="21DF4E00" w14:textId="77777777" w:rsidR="007B0305" w:rsidRDefault="007B0305"/>
        </w:tc>
        <w:tc>
          <w:tcPr>
            <w:tcW w:w="1326" w:type="dxa"/>
          </w:tcPr>
          <w:p w14:paraId="0EC01A0A" w14:textId="77777777" w:rsidR="007B0305" w:rsidRDefault="007B0305"/>
        </w:tc>
        <w:tc>
          <w:tcPr>
            <w:tcW w:w="1275" w:type="dxa"/>
          </w:tcPr>
          <w:p w14:paraId="7AB3A268" w14:textId="77777777" w:rsidR="007B0305" w:rsidRDefault="007B0305"/>
        </w:tc>
      </w:tr>
      <w:tr w:rsidR="007B0305" w14:paraId="1F3A3F17" w14:textId="77777777" w:rsidTr="007B0305">
        <w:tc>
          <w:tcPr>
            <w:tcW w:w="8456" w:type="dxa"/>
          </w:tcPr>
          <w:p w14:paraId="07C3F7F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5) Taking Action(C. iii)-demonstrate the development of your communication and social skills.</w:t>
            </w:r>
          </w:p>
          <w:p w14:paraId="040BCD98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This extract should include:</w:t>
            </w:r>
          </w:p>
          <w:p w14:paraId="53DAE90E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Regular, self-initiated meetings with the supervisor and thoughtful and purposeful action in response to supervisor feedback, demonstrating perseverance</w:t>
            </w:r>
          </w:p>
          <w:p w14:paraId="102B97B4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throughout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process.</w:t>
            </w:r>
          </w:p>
          <w:p w14:paraId="73679128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Show evidence of excellent communication skills by providing clear and detailed examples of using a variety of media, interacting with a variety of people, and showing respect in</w:t>
            </w:r>
          </w:p>
          <w:p w14:paraId="67389148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interactions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02A6AC6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Show evidence of excellent collaboration skills by providing clear and thoughtful examples of respecting differences, consideration of different points of view, empathy, and resolving conflicts.</w:t>
            </w:r>
          </w:p>
          <w:p w14:paraId="764EEBD1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CB9B27A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You may use additional </w:t>
            </w: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extracts  relating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the above areas.</w:t>
            </w:r>
          </w:p>
          <w:p w14:paraId="0B00DCCC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2335DB" w14:textId="77777777" w:rsidR="007B0305" w:rsidRDefault="007B0305"/>
        </w:tc>
        <w:tc>
          <w:tcPr>
            <w:tcW w:w="1326" w:type="dxa"/>
          </w:tcPr>
          <w:p w14:paraId="50D5F1CB" w14:textId="77777777" w:rsidR="007B0305" w:rsidRDefault="007B0305"/>
        </w:tc>
        <w:tc>
          <w:tcPr>
            <w:tcW w:w="1275" w:type="dxa"/>
          </w:tcPr>
          <w:p w14:paraId="3AA9CD6A" w14:textId="77777777" w:rsidR="007B0305" w:rsidRDefault="007B0305"/>
        </w:tc>
      </w:tr>
      <w:tr w:rsidR="007B0305" w14:paraId="24D8AE3D" w14:textId="77777777" w:rsidTr="007B0305">
        <w:tc>
          <w:tcPr>
            <w:tcW w:w="11057" w:type="dxa"/>
            <w:gridSpan w:val="3"/>
          </w:tcPr>
          <w:p w14:paraId="18931832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Additional Extracts (5 </w:t>
            </w:r>
            <w:proofErr w:type="gramStart"/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pages )</w:t>
            </w:r>
            <w:proofErr w:type="gramEnd"/>
          </w:p>
          <w:p w14:paraId="5E13EA8A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 must select extracts that demonstrates development in all 4 criteria.</w:t>
            </w:r>
          </w:p>
          <w:p w14:paraId="3D1988B3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79E0955" w14:textId="77777777" w:rsidR="007B0305" w:rsidRDefault="007B0305"/>
        </w:tc>
      </w:tr>
      <w:tr w:rsidR="007B0305" w14:paraId="5630C959" w14:textId="77777777" w:rsidTr="007B0305">
        <w:tc>
          <w:tcPr>
            <w:tcW w:w="8456" w:type="dxa"/>
          </w:tcPr>
          <w:p w14:paraId="27A12205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A - Investigating</w:t>
            </w:r>
          </w:p>
          <w:p w14:paraId="6BA2D4B5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B03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Demonstrate how you investigated your idea? Where did it start? What did you do? What process did you follow to further understand</w:t>
            </w:r>
          </w:p>
          <w:p w14:paraId="60C71B1D" w14:textId="77777777" w:rsidR="007B0305" w:rsidRDefault="007B0305"/>
        </w:tc>
        <w:tc>
          <w:tcPr>
            <w:tcW w:w="1326" w:type="dxa"/>
          </w:tcPr>
          <w:p w14:paraId="51680F03" w14:textId="77777777" w:rsidR="007B0305" w:rsidRDefault="007B0305"/>
        </w:tc>
        <w:tc>
          <w:tcPr>
            <w:tcW w:w="1275" w:type="dxa"/>
          </w:tcPr>
          <w:p w14:paraId="2014BA03" w14:textId="77777777" w:rsidR="007B0305" w:rsidRDefault="007B0305"/>
        </w:tc>
      </w:tr>
      <w:tr w:rsidR="007B0305" w14:paraId="4FBFCD37" w14:textId="77777777" w:rsidTr="007B0305">
        <w:tc>
          <w:tcPr>
            <w:tcW w:w="8456" w:type="dxa"/>
          </w:tcPr>
          <w:p w14:paraId="28A94761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B - Planning</w:t>
            </w:r>
          </w:p>
          <w:p w14:paraId="01242B3C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B03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Why did you choose your topic and what prior learning did you use? What do you hope to learn from this process?</w:t>
            </w:r>
          </w:p>
          <w:p w14:paraId="639B4BDA" w14:textId="77777777" w:rsidR="007B0305" w:rsidRDefault="007B0305"/>
        </w:tc>
        <w:tc>
          <w:tcPr>
            <w:tcW w:w="1326" w:type="dxa"/>
          </w:tcPr>
          <w:p w14:paraId="57B9C6BB" w14:textId="77777777" w:rsidR="007B0305" w:rsidRDefault="007B0305"/>
        </w:tc>
        <w:tc>
          <w:tcPr>
            <w:tcW w:w="1275" w:type="dxa"/>
          </w:tcPr>
          <w:p w14:paraId="0D09E5C1" w14:textId="77777777" w:rsidR="007B0305" w:rsidRDefault="007B0305"/>
        </w:tc>
      </w:tr>
      <w:tr w:rsidR="007B0305" w14:paraId="5ED6500A" w14:textId="77777777" w:rsidTr="007B0305">
        <w:tc>
          <w:tcPr>
            <w:tcW w:w="8456" w:type="dxa"/>
          </w:tcPr>
          <w:p w14:paraId="0C30A85A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Criteria C - Taking Action </w:t>
            </w:r>
          </w:p>
          <w:p w14:paraId="41B7315A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B03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B03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Show evidence of the development of the learner profile attributes through this process</w:t>
            </w:r>
          </w:p>
          <w:p w14:paraId="2BED2D6D" w14:textId="77777777" w:rsidR="007B0305" w:rsidRDefault="007B0305"/>
        </w:tc>
        <w:tc>
          <w:tcPr>
            <w:tcW w:w="1326" w:type="dxa"/>
          </w:tcPr>
          <w:p w14:paraId="44F47F5F" w14:textId="77777777" w:rsidR="007B0305" w:rsidRDefault="007B0305"/>
        </w:tc>
        <w:tc>
          <w:tcPr>
            <w:tcW w:w="1275" w:type="dxa"/>
          </w:tcPr>
          <w:p w14:paraId="72C73201" w14:textId="77777777" w:rsidR="007B0305" w:rsidRDefault="007B0305"/>
        </w:tc>
      </w:tr>
      <w:tr w:rsidR="007B0305" w14:paraId="774975A8" w14:textId="77777777" w:rsidTr="007B0305">
        <w:tc>
          <w:tcPr>
            <w:tcW w:w="8456" w:type="dxa"/>
          </w:tcPr>
          <w:p w14:paraId="5EC97D40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D - reflecting</w:t>
            </w:r>
          </w:p>
          <w:p w14:paraId="72D6F67C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BAE50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Did your goal, global context, specifications, timeline, and product change? If so, explain why</w:t>
            </w:r>
          </w:p>
          <w:p w14:paraId="0BF08892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B412C5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Show evidence of the challenges you experienced. What ATL skills did you demonstrate to </w:t>
            </w:r>
            <w:proofErr w:type="gramStart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succeed.</w:t>
            </w:r>
            <w:proofErr w:type="gramEnd"/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840DF38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C01E0B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 experienced a challenge that you did not overcome. Explain why, what would you do next </w:t>
            </w:r>
          </w:p>
          <w:p w14:paraId="544D5666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5F86F0E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What have you gained from the Personal Project process?</w:t>
            </w:r>
          </w:p>
          <w:p w14:paraId="16C94A6C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338DF03" w14:textId="77777777" w:rsidR="007B0305" w:rsidRPr="007B0305" w:rsidRDefault="007B0305" w:rsidP="007B0305">
            <w:pPr>
              <w:rPr>
                <w:rFonts w:ascii="Times" w:hAnsi="Times" w:cs="Times New Roman"/>
                <w:sz w:val="20"/>
                <w:szCs w:val="20"/>
              </w:rPr>
            </w:pPr>
            <w:r w:rsidRPr="007B0305">
              <w:rPr>
                <w:rFonts w:ascii="Arial" w:hAnsi="Arial" w:cs="Arial"/>
                <w:color w:val="000000"/>
                <w:sz w:val="22"/>
                <w:szCs w:val="22"/>
              </w:rPr>
              <w:t>Reflection on your growth as an IB Learner</w:t>
            </w:r>
          </w:p>
          <w:p w14:paraId="77D03E64" w14:textId="77777777" w:rsidR="007B0305" w:rsidRPr="007B0305" w:rsidRDefault="007B0305" w:rsidP="007B0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F68D66" w14:textId="77777777" w:rsidR="007B0305" w:rsidRDefault="007B0305"/>
        </w:tc>
        <w:tc>
          <w:tcPr>
            <w:tcW w:w="1326" w:type="dxa"/>
          </w:tcPr>
          <w:p w14:paraId="2F9B3A54" w14:textId="77777777" w:rsidR="007B0305" w:rsidRDefault="007B0305"/>
        </w:tc>
        <w:tc>
          <w:tcPr>
            <w:tcW w:w="1275" w:type="dxa"/>
          </w:tcPr>
          <w:p w14:paraId="71196BCC" w14:textId="77777777" w:rsidR="007B0305" w:rsidRDefault="007B0305"/>
        </w:tc>
      </w:tr>
    </w:tbl>
    <w:p w14:paraId="5833944F" w14:textId="77777777" w:rsidR="007A4125" w:rsidRDefault="007A4125"/>
    <w:sectPr w:rsidR="007A4125" w:rsidSect="00C524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DAD"/>
    <w:multiLevelType w:val="multilevel"/>
    <w:tmpl w:val="83F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6E77"/>
    <w:multiLevelType w:val="multilevel"/>
    <w:tmpl w:val="2C2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24B8B"/>
    <w:multiLevelType w:val="multilevel"/>
    <w:tmpl w:val="C24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73F0"/>
    <w:multiLevelType w:val="multilevel"/>
    <w:tmpl w:val="2DD6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1A68"/>
    <w:multiLevelType w:val="multilevel"/>
    <w:tmpl w:val="5AF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5"/>
    <w:rsid w:val="000851D5"/>
    <w:rsid w:val="007A4125"/>
    <w:rsid w:val="007B0305"/>
    <w:rsid w:val="007B32F2"/>
    <w:rsid w:val="00C5249F"/>
    <w:rsid w:val="00E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66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03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03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3733</Characters>
  <Application>Microsoft Macintosh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2</cp:revision>
  <dcterms:created xsi:type="dcterms:W3CDTF">2015-09-30T00:13:00Z</dcterms:created>
  <dcterms:modified xsi:type="dcterms:W3CDTF">2015-10-01T00:16:00Z</dcterms:modified>
</cp:coreProperties>
</file>